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年浙江省高校招生职业技能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操作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考试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艺术类(影视表演、舞蹈、音乐专业)</w:t>
      </w:r>
    </w:p>
    <w:p>
      <w:pPr>
        <w:widowControl/>
        <w:spacing w:line="50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考试简章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br w:type="textWrapping"/>
      </w:r>
    </w:p>
    <w:p>
      <w:pPr>
        <w:widowControl/>
        <w:spacing w:line="520" w:lineRule="exact"/>
        <w:ind w:firstLine="551" w:firstLineChars="196"/>
        <w:rPr>
          <w:rFonts w:hint="eastAsia" w:ascii="仿宋" w:hAnsi="仿宋" w:eastAsia="仿宋" w:cs="宋体"/>
          <w:b/>
          <w:kern w:val="0"/>
          <w:sz w:val="28"/>
          <w:szCs w:val="28"/>
        </w:rPr>
      </w:pPr>
    </w:p>
    <w:p>
      <w:pPr>
        <w:widowControl/>
        <w:spacing w:line="520" w:lineRule="exact"/>
        <w:ind w:firstLine="627" w:firstLineChars="196"/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</w:rPr>
        <w:t>一、考试组织</w:t>
      </w:r>
      <w:bookmarkStart w:id="1" w:name="_GoBack"/>
      <w:bookmarkEnd w:id="1"/>
    </w:p>
    <w:p>
      <w:pPr>
        <w:widowControl/>
        <w:spacing w:line="520" w:lineRule="exact"/>
        <w:ind w:firstLine="627" w:firstLineChars="196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组</w:t>
      </w:r>
      <w:r>
        <w:rPr>
          <w:rFonts w:hint="eastAsia" w:ascii="仿宋" w:hAnsi="仿宋" w:eastAsia="仿宋" w:cs="宋体"/>
          <w:kern w:val="0"/>
          <w:sz w:val="32"/>
          <w:szCs w:val="32"/>
        </w:rPr>
        <w:t>考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宋体"/>
          <w:kern w:val="0"/>
          <w:sz w:val="32"/>
          <w:szCs w:val="32"/>
        </w:rPr>
        <w:t>：浙江艺术职业学院</w:t>
      </w:r>
    </w:p>
    <w:p>
      <w:pPr>
        <w:widowControl/>
        <w:spacing w:line="520" w:lineRule="exact"/>
        <w:ind w:firstLine="640" w:firstLineChars="200"/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</w:rPr>
        <w:t>二、考试对象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highlight w:val="yellow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已完成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</w:rPr>
        <w:t>年浙江省高校招生职业技能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操作</w:t>
      </w:r>
      <w:r>
        <w:rPr>
          <w:rFonts w:hint="eastAsia" w:ascii="仿宋" w:hAnsi="仿宋" w:eastAsia="仿宋" w:cs="宋体"/>
          <w:kern w:val="0"/>
          <w:sz w:val="32"/>
          <w:szCs w:val="32"/>
        </w:rPr>
        <w:t>考试艺术类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影视表演、舞蹈、音乐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专业考试报名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手续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的考生。</w:t>
      </w:r>
    </w:p>
    <w:p>
      <w:pPr>
        <w:widowControl/>
        <w:spacing w:line="520" w:lineRule="exact"/>
        <w:ind w:firstLine="640" w:firstLineChars="200"/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</w:rPr>
        <w:t>三、考试内容及形式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（一）考试成绩：各类专业考试总分均为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300</w:t>
      </w:r>
      <w:r>
        <w:rPr>
          <w:rFonts w:hint="eastAsia" w:ascii="仿宋" w:hAnsi="仿宋" w:eastAsia="仿宋" w:cs="宋体"/>
          <w:kern w:val="0"/>
          <w:sz w:val="32"/>
          <w:szCs w:val="32"/>
        </w:rPr>
        <w:t>分。</w:t>
      </w:r>
    </w:p>
    <w:p>
      <w:pPr>
        <w:spacing w:line="520" w:lineRule="exact"/>
        <w:ind w:firstLine="627" w:firstLineChars="196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（二）考试内容</w:t>
      </w:r>
    </w:p>
    <w:p>
      <w:pPr>
        <w:spacing w:line="520" w:lineRule="exact"/>
        <w:ind w:firstLine="630" w:firstLineChars="196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影视表演类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声乐（60分）：演唱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自选曲目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一首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民族、美声、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流行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、原生态均可，无伴奏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；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表演（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0分）：命题小品表演（双人或多人）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现场抽取考题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；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语言（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0分）：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脱稿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朗诵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自备稿件，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现代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诗歌、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叙事性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散文、寓言、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戏剧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独白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小说节选等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均可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；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形体（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0分）：舞蹈、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艺术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体操、武术或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戏曲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身段动作均可（广播体操除外）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形体服装、道具及伴奏音乐自备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。</w:t>
      </w:r>
    </w:p>
    <w:p>
      <w:pPr>
        <w:widowControl/>
        <w:spacing w:line="52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舞蹈类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专业基础（90分）：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形体形象目测；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软开度测试（前、旁、后搬腿，肩、腰、胯、脚背）；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舞蹈基本功（60分）：跳（凌空跃、吸撩跃、倒踢紫金冠）、转（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原地转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斜线平转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）、翻（点步翻身、串翻身（女）、空中翻腾（男））技术技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  <w:t>巧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组合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  <w:t>展示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时长1分钟以内，不使用伴奏音乐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  <w:t>；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舞蹈剧目（90分）：自选舞蹈或形体动作片段展示，时长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分钟以内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自备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  <w:t>服装、道具及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伴奏音乐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；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舞蹈即兴（60分）：根据音乐即兴舞蹈表演（含舞蹈创意）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舞种不限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。</w:t>
      </w:r>
    </w:p>
    <w:p>
      <w:pPr>
        <w:spacing w:line="520" w:lineRule="exact"/>
        <w:ind w:firstLine="630" w:firstLineChars="196"/>
        <w:rPr>
          <w:rFonts w:ascii="仿宋" w:hAnsi="仿宋" w:eastAsia="仿宋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音乐类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专业测试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210分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：演唱歌曲或演奏乐曲一首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曲目自选，演唱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要求背谱清唱、不可使用伴奏；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演奏须背谱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不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可使用伴奏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； 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视唱练耳（90分）：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音高模唱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和声音程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；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旋律模唱；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视唱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一个升号、降号以内各调的五线谱或简谱视唱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。</w:t>
      </w:r>
    </w:p>
    <w:p>
      <w:pPr>
        <w:widowControl/>
        <w:spacing w:line="520" w:lineRule="exact"/>
        <w:ind w:firstLine="641"/>
        <w:jc w:val="left"/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</w:rPr>
        <w:t>四、报到手续</w:t>
      </w:r>
    </w:p>
    <w:p>
      <w:pPr>
        <w:widowControl/>
        <w:spacing w:line="520" w:lineRule="exact"/>
        <w:ind w:firstLine="641"/>
        <w:jc w:val="left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pacing w:val="6"/>
          <w:kern w:val="0"/>
          <w:sz w:val="32"/>
          <w:szCs w:val="32"/>
          <w:highlight w:val="none"/>
        </w:rPr>
        <w:t>考生持本人身份证于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</w:rPr>
        <w:t>202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</w:rPr>
        <w:t>年11月2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</w:rPr>
        <w:t>日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>周五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</w:rPr>
        <w:t>（8:30-16:00）</w:t>
      </w:r>
      <w:r>
        <w:rPr>
          <w:rFonts w:hint="eastAsia" w:ascii="仿宋" w:hAnsi="仿宋" w:eastAsia="仿宋" w:cs="宋体"/>
          <w:spacing w:val="6"/>
          <w:kern w:val="0"/>
          <w:sz w:val="32"/>
          <w:szCs w:val="32"/>
          <w:highlight w:val="none"/>
        </w:rPr>
        <w:t>到浙江艺术职业学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院办理专业报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到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手续，领取准考证，并了解考试编组情况。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  <w:highlight w:val="none"/>
        </w:rPr>
        <w:t>五、考试日程安排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专业考试时间为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</w:rPr>
        <w:t>202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</w:rPr>
        <w:t>年11月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>29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</w:rPr>
        <w:t>日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>周六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。请考生根据准考证上规定的考试时间，持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身份证、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 xml:space="preserve">准考证提前到规定地点检录、候考(过时作自动放弃考试处理)。 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  <w:highlight w:val="none"/>
          <w:lang w:val="en-US" w:eastAsia="zh-CN"/>
        </w:rPr>
        <w:t>六、着装要求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（一）影视表演类专业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  <w:t>考生参加声乐、表演、语言考试时，不得化浓妆，不遮挡面部。服装简洁大方、舒适，避免领口过低或袖口过紧。上身穿浅色上衣、下身穿修身深色舞蹈裤或运动裤，不得穿高跟鞋、厚底鞋、戏服、汉服、演出服（礼服）等特殊服饰。参加形体考试时不得化浓妆，服装、道具和伴奏音乐考生自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  <w:t>服装上不得有标志身份信息的特殊标识或图案，不得穿戴与考试无关的任何装饰物（如各类头饰、首饰、配饰等）。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舞蹈类专业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  <w:t>考生参加专业基础、舞蹈基本功、舞蹈即兴考试时，不得化浓妆，不遮挡面部。女生盘头，穿吊带紧身练功衣、软底练功鞋。男生穿白色T恤、黑色长裤和软底练功鞋。参加舞蹈剧目考试时不得化浓妆，服装、道具和伴奏音乐考生自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  <w:t>服装上不得有标志身份信息的特殊标识或图案，不得穿戴与考试无关的任何装饰物（如各类头饰、首饰、配饰等）。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（三）音乐类专业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  <w:t>考生参加专业测试和视唱练耳考试时，不得化浓妆，不遮挡面部。上身穿浅色上衣，下身穿深色长裤或裙子，深色皮鞋或球鞋，不得穿演出服（礼服）。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  <w:t>服装上不得有标志身份信息的特殊标识或图案，不得穿戴与考试无关的任何装饰物（如各类头饰、首饰、配饰等）。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  <w:highlight w:val="none"/>
        </w:rPr>
        <w:t>、考</w:t>
      </w:r>
      <w:r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  <w:highlight w:val="none"/>
          <w:lang w:val="en-US" w:eastAsia="zh-CN"/>
        </w:rPr>
        <w:t>生</w:t>
      </w:r>
      <w:r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  <w:highlight w:val="none"/>
        </w:rPr>
        <w:t>注意事项</w:t>
      </w:r>
    </w:p>
    <w:p>
      <w:pPr>
        <w:widowControl/>
        <w:spacing w:line="520" w:lineRule="exact"/>
        <w:ind w:firstLine="640" w:firstLineChars="200"/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  <w:t>1.在考试中，评委有权根据情况要求考生作片断表演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  <w:t>考生进入考场，不得透露任何个人身份信息，违者取消考试资格。</w:t>
      </w:r>
    </w:p>
    <w:p>
      <w:pPr>
        <w:widowControl/>
        <w:spacing w:line="520" w:lineRule="exact"/>
        <w:ind w:firstLine="640" w:firstLineChars="200"/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.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  <w:t>除钢琴外，其它乐器由考生自备。舞蹈类伴奏必须是U盘存储的MP3格式文件。U盘中一律不得含有与考试无关的内容，如遇伴奏音乐无法播放的情况，考生须做无伴奏表演。</w:t>
      </w:r>
    </w:p>
    <w:p>
      <w:pPr>
        <w:widowControl/>
        <w:spacing w:line="520" w:lineRule="exact"/>
        <w:ind w:firstLine="640" w:firstLineChars="200"/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  <w:t>.手机不得带入考场，请不要使用手机作为伴奏音乐存储媒介。手机带入考场将以作弊处理。</w:t>
      </w:r>
    </w:p>
    <w:p>
      <w:pPr>
        <w:widowControl/>
        <w:spacing w:line="520" w:lineRule="exact"/>
        <w:ind w:firstLine="640" w:firstLineChars="200"/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4</w:t>
      </w:r>
      <w:bookmarkStart w:id="0" w:name="_Hlk495762232"/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.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  <w:t>考试期间食宿自理</w:t>
      </w:r>
      <w:bookmarkEnd w:id="0"/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  <w:t>参加考试和往返期间，要注意交通、卫生、食品等安全。</w:t>
      </w:r>
    </w:p>
    <w:p>
      <w:pPr>
        <w:widowControl/>
        <w:spacing w:line="520" w:lineRule="exact"/>
        <w:ind w:firstLine="640" w:firstLineChars="200"/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5.考生如因服装、化妆等不符合要求影响参加考试的，责任由考生自负。</w:t>
      </w:r>
    </w:p>
    <w:p>
      <w:pPr>
        <w:spacing w:line="520" w:lineRule="exact"/>
        <w:ind w:firstLine="640" w:firstLineChars="200"/>
        <w:rPr>
          <w:rFonts w:hint="eastAsia" w:ascii="国标黑体" w:hAnsi="国标黑体" w:eastAsia="国标黑体" w:cs="国标黑体"/>
          <w:b w:val="0"/>
          <w:bCs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  <w:lang w:val="en-US" w:eastAsia="zh-CN"/>
        </w:rPr>
        <w:t>八</w:t>
      </w:r>
      <w:r>
        <w:rPr>
          <w:rFonts w:hint="eastAsia" w:ascii="国标黑体" w:hAnsi="国标黑体" w:eastAsia="国标黑体" w:cs="国标黑体"/>
          <w:b w:val="0"/>
          <w:bCs/>
          <w:kern w:val="0"/>
          <w:sz w:val="32"/>
          <w:szCs w:val="32"/>
        </w:rPr>
        <w:t>、其他</w:t>
      </w:r>
    </w:p>
    <w:p>
      <w:pPr>
        <w:widowControl/>
        <w:spacing w:line="520" w:lineRule="exact"/>
        <w:ind w:firstLine="640" w:firstLineChars="200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未明事项，可电话咨询： 0571-87150116  87150181  87156080  87156007  </w:t>
      </w:r>
    </w:p>
    <w:p>
      <w:pPr>
        <w:widowControl/>
        <w:spacing w:line="520" w:lineRule="exact"/>
        <w:ind w:firstLine="640" w:firstLineChars="200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地址：杭州市滨江区滨文路518号 </w:t>
      </w:r>
    </w:p>
    <w:p>
      <w:pPr>
        <w:widowControl/>
        <w:spacing w:line="520" w:lineRule="exact"/>
        <w:ind w:firstLine="640" w:firstLineChars="200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　</w:t>
      </w:r>
    </w:p>
    <w:p>
      <w:pPr>
        <w:widowControl/>
        <w:spacing w:line="560" w:lineRule="exact"/>
        <w:ind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浙江艺术职业学院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5A391"/>
    <w:rsid w:val="67F5A391"/>
    <w:rsid w:val="7347CCBC"/>
    <w:rsid w:val="EFBECF0E"/>
    <w:rsid w:val="FFD6601B"/>
    <w:rsid w:val="FFE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2025-10-21T17:01:00Z</dcterms:created>
  <dc:creator>user</dc:creator>
  <cp:lastModifiedBy>user</cp:lastModifiedBy>
  <dcterms:modified xsi:type="dcterms:W3CDTF">2025-10-20T15:09:07Z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67991D899F81EC6FE989F5685E324828</vt:lpwstr>
  </property>
</Properties>
</file>